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27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390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390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李小颖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24舞小</w:t>
            </w:r>
            <w:bookmarkStart w:id="0" w:name="_GoBack"/>
            <w:bookmarkEnd w:id="0"/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069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25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91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371" w:type="dxa"/>
            <w:gridSpan w:val="11"/>
            <w:vAlign w:val="center"/>
          </w:tcPr>
          <w:p w14:paraId="7C14A1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模块一：基础体态与胸背、肩韵训练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（1-6周）</w:t>
            </w:r>
          </w:p>
          <w:p w14:paraId="0BBACC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掌握蒙古族立腰、拔背、沉肩的基本体态，建立挺拔沉稳的身体形态</w:t>
            </w:r>
          </w:p>
          <w:p w14:paraId="079C3C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完成胸背训练，增强腰背控制力与延伸感，体现草原舞蹈舒展气质</w:t>
            </w:r>
          </w:p>
          <w:p w14:paraId="07331A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学习肩训练组合，掌握硬肩、柔肩等动律，提升肩部灵活性与表现力</w:t>
            </w:r>
          </w:p>
          <w:p w14:paraId="5DF59E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模块二：上肢形态与柔臂韵律训练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（7-9周、13-15周）</w:t>
            </w:r>
          </w:p>
          <w:p w14:paraId="70D062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规范硬手训练，明确手型、手位及发力方式，做到动作干脆有力</w:t>
            </w:r>
          </w:p>
          <w:p w14:paraId="5A8933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完成摆手与柔臂训练，体会呼吸带动手臂，做到线条流畅、舒展优美</w:t>
            </w:r>
          </w:p>
          <w:p w14:paraId="620C81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整合上肢动作，强化手-肩-胸背的协调配合，统一动作力度与韵律</w:t>
            </w:r>
          </w:p>
          <w:p w14:paraId="6AF5AC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模块三：下肢步伐与身体动律训练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（10-12周）</w:t>
            </w:r>
          </w:p>
          <w:p w14:paraId="461C5B9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</w:p>
          <w:p w14:paraId="210EF0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学习汤步基本步伐与节奏特点，掌握重心转换与脚下平稳性</w:t>
            </w:r>
          </w:p>
          <w:p w14:paraId="199983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强化汤步与身体动律的配合，做到脚下干净、上身稳定</w:t>
            </w:r>
          </w:p>
          <w:p w14:paraId="6B061E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纠正步伐偏差，提升下肢控制与整体协调性，为综合组合打基础</w:t>
            </w:r>
          </w:p>
          <w:p w14:paraId="718984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模块四：综合运用与轻骑风格训练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（16-18周）</w:t>
            </w:r>
          </w:p>
          <w:p w14:paraId="5A2E62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1. 复习体态、肩、手臂、汤步等元素，进行上下身整合练习</w:t>
            </w:r>
          </w:p>
          <w:p w14:paraId="19D82A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学习轻骑训练组合，把握蒙古族舞蹈豪迈、轻快的风格特点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强化整体表演感，做到动作规范、韵律统一、风格鲜明</w:t>
            </w:r>
          </w:p>
          <w:p w14:paraId="1A4B5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91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371" w:type="dxa"/>
            <w:gridSpan w:val="11"/>
            <w:vAlign w:val="center"/>
          </w:tcPr>
          <w:p w14:paraId="5FE486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·1. 优势：学生具备一定舞蹈基础，肢体协调、柔韧性良好，节奏感与模仿能力较强，课堂专注度高，对蒙古族舞蹈充满学习兴趣，能快速掌握基础动作。</w:t>
            </w:r>
          </w:p>
          <w:p w14:paraId="614C449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2.不足：核心与腰背力量偏弱，难以保持挺拔体态，肩部动律发力僵硬，汤步重心不稳，上下身配合脱节，风格韵味与情感表达明显不足。</w:t>
            </w:r>
          </w:p>
          <w:p w14:paraId="66F39D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3.提升方向：强化体态控制与核心力量训练，分解练习肩、臂、步伐元素，加强风格与呼吸教学，提升整体协调性与民族舞蹈表现力。</w:t>
            </w:r>
          </w:p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91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27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D23348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1、1. 了解蒙古族舞蹈的文化背景、风格特点与审美内涵，掌握立腰拔背、沉肩坠肘的基本体态理论知识。</w:t>
            </w:r>
          </w:p>
          <w:p w14:paraId="1BA41FE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熟知肩、手臂、汤步等基础训练的动作要领、发力方式与节奏要求，理解动作与呼吸的配合逻辑。</w:t>
            </w:r>
          </w:p>
          <w:p w14:paraId="54C1B2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明确蒙古族舞蹈刚柔相济、舒展豪迈的表演要求，掌握风格表达、情绪运用与舞台呈现的基本知识。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F74E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身体控制能力：能够稳定保持蒙古族立腰拔背的体态，增强核心与胸背控制力，规范完成肩、手、臂等基础动作，提升肢体协调性与动作准确性。</w:t>
            </w:r>
          </w:p>
          <w:p w14:paraId="19801B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风格表现能力：准确掌握蒙古族舞蹈沉、韧、弹的动律特点，能运用呼吸与眼神展现草原舞蹈舒展豪迈的气质，提升民族风格表现力。</w:t>
            </w:r>
          </w:p>
          <w:p w14:paraId="1A4F1E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组合完成能力：熟练掌握汤步、轻骑等组合动作，做到节奏清晰、上下身协调，具备独立完成舞蹈片段与群舞配合的综合表演能力。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23C41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1、传承中华优秀民族文化，树立尊重民族艺术、弘扬传统文化的人文素养。</w:t>
            </w:r>
          </w:p>
          <w:p w14:paraId="49158F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2、培养吃苦耐劳、专注严谨、团结协作的舞蹈专业职业素养。</w:t>
            </w:r>
          </w:p>
          <w:p w14:paraId="158EC1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3、提升审美感知、艺术表达与自信大方的综合人文素质。</w:t>
            </w: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591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27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335F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1、考核内容：肩韵动律、基础体态、上肢动作、短句组合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2、考核形式：单人技能展示、小组组合表演</w:t>
            </w:r>
          </w:p>
          <w:p w14:paraId="4362F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3、评定标准：体态规范、动律准确、节奏清晰、风格初步体现</w:t>
            </w:r>
          </w:p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1、考核内容：完整组合片段、风格表现力、舞台综合素养</w:t>
            </w:r>
          </w:p>
          <w:p w14:paraId="0E7018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 / 集体剧目表演 + 文化简答（口头 / 书面）</w:t>
            </w:r>
          </w:p>
          <w:p w14:paraId="6B3EF5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3、评定标准：动作规范、风格浓郁、节奏精准、表情自然、文化理解到位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摆手与柔臂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摆手与柔臂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摆手与柔臂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B89CD0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DA06608"/>
    <w:rsid w:val="120A3E26"/>
    <w:rsid w:val="158F0AA4"/>
    <w:rsid w:val="27934C2A"/>
    <w:rsid w:val="288030C4"/>
    <w:rsid w:val="356201D6"/>
    <w:rsid w:val="449325D5"/>
    <w:rsid w:val="6FA51132"/>
    <w:rsid w:val="749E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1805</Words>
  <Characters>2006</Characters>
  <Lines>2</Lines>
  <Paragraphs>1</Paragraphs>
  <TotalTime>29</TotalTime>
  <ScaleCrop>false</ScaleCrop>
  <LinksUpToDate>false</LinksUpToDate>
  <CharactersWithSpaces>2040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Lihanhan</cp:lastModifiedBy>
  <dcterms:modified xsi:type="dcterms:W3CDTF">2026-03-19T04:18:47Z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eyJoZGlkIjoiNmMxYTdhNjk5YTE2NjE0ZmM1MjljOGJlZjI1YzcyYjIiLCJ1c2VySWQiOiI3NTAyOTk0MzIifQ==</vt:lpwstr>
  </property>
  <property fmtid="{D5CDD505-2E9C-101B-9397-08002B2CF9AE}" pid="4" name="ICV">
    <vt:lpwstr>AD0BD25DA7B84CE3A73EDF1F5CF5CB13_13</vt:lpwstr>
  </property>
</Properties>
</file>